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D18" w:rsidRPr="004F20D2" w:rsidRDefault="004F20D2" w:rsidP="004F20D2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4F20D2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Областная а</w:t>
      </w:r>
      <w:r w:rsidR="00575D18" w:rsidRPr="004F20D2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кция «Выпускник 2022»</w:t>
      </w:r>
    </w:p>
    <w:p w:rsidR="00575D18" w:rsidRPr="00863524" w:rsidRDefault="00575D18" w:rsidP="00575D18">
      <w:p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352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 20 апреля 2022 г. начинается акция по выплате единовременного социального пособия выпускникам 11-ых классов 2021-2022 учебного года общеобразовательных организаций, расположенных на</w:t>
      </w:r>
      <w:r w:rsidR="004F20D2" w:rsidRPr="0086352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территории Кемеровской области,</w:t>
      </w:r>
      <w:r w:rsidRPr="0086352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из малообеспеченных семей.</w:t>
      </w:r>
    </w:p>
    <w:p w:rsidR="00575D18" w:rsidRPr="00863524" w:rsidRDefault="00575D18" w:rsidP="00575D18">
      <w:p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352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Пособие выплачивается на основании Порядка выплаты </w:t>
      </w:r>
      <w:proofErr w:type="gramStart"/>
      <w:r w:rsidRPr="0086352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выпускникам </w:t>
      </w:r>
      <w:r w:rsidR="004F20D2" w:rsidRPr="0086352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 w:rsidRPr="0086352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11</w:t>
      </w:r>
      <w:proofErr w:type="gramEnd"/>
      <w:r w:rsidRPr="0086352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-х классов из малообеспеченных семей общеобразовательных организаций, находящихся на территории Кемеровской области, допущенным к государственной итоговой аттестации, за исключением выпускников, находящихся на полном государственном обеспечении, единовременного социального пособия, утвержденного постановлением Правительства Кемеровской области – Кузбасса от 07.04.2022 № 190.</w:t>
      </w:r>
    </w:p>
    <w:p w:rsidR="00575D18" w:rsidRPr="00863524" w:rsidRDefault="00575D18" w:rsidP="00575D18">
      <w:p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352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Получателем пособия может быть совершеннолетний выпускник или один из родителей (законных представителей), совместно проживающий с несовершеннолетним выпускником, или лицо, уполномоченное родителем (законным представителем) на основании доверенности, оформленной в соответствии с законодательством Российской Федерации.</w:t>
      </w:r>
    </w:p>
    <w:tbl>
      <w:tblPr>
        <w:tblW w:w="0" w:type="auto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8"/>
        <w:gridCol w:w="8467"/>
      </w:tblGrid>
      <w:tr w:rsidR="00575D18" w:rsidRPr="00863524" w:rsidTr="00575D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5D18" w:rsidRPr="00863524" w:rsidRDefault="00575D18" w:rsidP="0057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524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 wp14:anchorId="381F318B" wp14:editId="1FBC6DB3">
                  <wp:extent cx="478155" cy="478155"/>
                  <wp:effectExtent l="0" t="0" r="0" b="0"/>
                  <wp:docPr id="7" name="Рисунок 7" descr="ОБЛАСТНАЯ АКЦИЯ «ВЫПУСКНИК - 2022»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АСТНАЯ АКЦИЯ «ВЫПУСКНИК - 2022»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5D18" w:rsidRPr="00863524" w:rsidRDefault="00575D18" w:rsidP="0057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52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Постановление Правительства Кемеровской области – Кузбасса от 07.04.2022 № 190</w:t>
            </w:r>
            <w:r w:rsidR="004F20D2" w:rsidRPr="0086352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r w:rsidR="004F20D2" w:rsidRPr="008635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7"/>
                <w:lang w:eastAsia="ru-RU"/>
              </w:rPr>
              <w:t>(Приложение №1)</w:t>
            </w:r>
          </w:p>
        </w:tc>
      </w:tr>
      <w:tr w:rsidR="00575D18" w:rsidRPr="00863524" w:rsidTr="00575D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5D18" w:rsidRPr="00863524" w:rsidRDefault="00575D18" w:rsidP="0057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524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 wp14:anchorId="1AC93B74" wp14:editId="34FA994C">
                  <wp:extent cx="478155" cy="478155"/>
                  <wp:effectExtent l="0" t="0" r="0" b="0"/>
                  <wp:docPr id="6" name="Рисунок 6" descr="ОБЛАСТНАЯ АКЦИЯ «ВЫПУСКНИК - 2022»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ЛАСТНАЯ АКЦИЯ «ВЫПУСКНИК - 2022»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5D18" w:rsidRPr="00863524" w:rsidRDefault="00575D18" w:rsidP="00A3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52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Для получения пособия получатель пред</w:t>
            </w:r>
            <w:r w:rsidR="0089769C" w:rsidRPr="0086352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</w:t>
            </w:r>
            <w:r w:rsidRPr="0086352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ставляет в общеобразовательную организацию, где обучается выпускник </w:t>
            </w:r>
            <w:r w:rsidR="0089769C" w:rsidRPr="0086352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r w:rsidRPr="0086352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в </w:t>
            </w:r>
            <w:r w:rsidRPr="0086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>срок до </w:t>
            </w:r>
            <w:r w:rsidRPr="0086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15 мая 2022 года</w:t>
            </w:r>
            <w:r w:rsidRPr="0086352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заявление по форме </w:t>
            </w:r>
            <w:r w:rsidRPr="008635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7"/>
                <w:lang w:eastAsia="ru-RU"/>
              </w:rPr>
              <w:t>(</w:t>
            </w:r>
            <w:r w:rsidR="0089769C" w:rsidRPr="008635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7"/>
                <w:lang w:eastAsia="ru-RU"/>
              </w:rPr>
              <w:t>П</w:t>
            </w:r>
            <w:r w:rsidRPr="008635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7"/>
                <w:lang w:eastAsia="ru-RU"/>
              </w:rPr>
              <w:t>риложение №</w:t>
            </w:r>
            <w:r w:rsidR="0089769C" w:rsidRPr="008635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7"/>
                <w:lang w:eastAsia="ru-RU"/>
              </w:rPr>
              <w:t>2</w:t>
            </w:r>
            <w:r w:rsidRPr="008635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7"/>
                <w:lang w:eastAsia="ru-RU"/>
              </w:rPr>
              <w:t>)</w:t>
            </w:r>
          </w:p>
        </w:tc>
      </w:tr>
    </w:tbl>
    <w:p w:rsidR="00575D18" w:rsidRPr="00863524" w:rsidRDefault="00575D18" w:rsidP="0089769C">
      <w:p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352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 заявлению прилагаются следующие документы:</w:t>
      </w:r>
    </w:p>
    <w:tbl>
      <w:tblPr>
        <w:tblW w:w="0" w:type="auto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8"/>
        <w:gridCol w:w="8395"/>
      </w:tblGrid>
      <w:tr w:rsidR="00575D18" w:rsidRPr="00863524" w:rsidTr="00575D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5D18" w:rsidRPr="00863524" w:rsidRDefault="00575D18" w:rsidP="0057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524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 wp14:anchorId="0CD7CF61" wp14:editId="4E3B7CC0">
                  <wp:extent cx="478155" cy="478155"/>
                  <wp:effectExtent l="0" t="0" r="0" b="0"/>
                  <wp:docPr id="5" name="Рисунок 5" descr="ОБЛАСТНАЯ АКЦИЯ «ВЫПУСКНИК - 2022»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ЛАСТНАЯ АКЦИЯ «ВЫПУСКНИК - 2022»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5D18" w:rsidRPr="00863524" w:rsidRDefault="00575D18" w:rsidP="0089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52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согласие на обработку персональных данных по формам </w:t>
            </w:r>
            <w:r w:rsidR="0089769C" w:rsidRPr="008635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7"/>
                <w:lang w:eastAsia="ru-RU"/>
              </w:rPr>
              <w:t>(П</w:t>
            </w:r>
            <w:r w:rsidRPr="008635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7"/>
                <w:lang w:eastAsia="ru-RU"/>
              </w:rPr>
              <w:t>риложени</w:t>
            </w:r>
            <w:r w:rsidR="0089769C" w:rsidRPr="008635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7"/>
                <w:lang w:eastAsia="ru-RU"/>
              </w:rPr>
              <w:t>е</w:t>
            </w:r>
            <w:r w:rsidRPr="008635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7"/>
                <w:lang w:eastAsia="ru-RU"/>
              </w:rPr>
              <w:t xml:space="preserve"> №</w:t>
            </w:r>
            <w:r w:rsidR="0089769C" w:rsidRPr="008635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7"/>
                <w:lang w:eastAsia="ru-RU"/>
              </w:rPr>
              <w:t>3)</w:t>
            </w:r>
            <w:r w:rsidRPr="0086352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;</w:t>
            </w:r>
          </w:p>
        </w:tc>
      </w:tr>
      <w:tr w:rsidR="00575D18" w:rsidRPr="00863524" w:rsidTr="00575D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5D18" w:rsidRPr="00863524" w:rsidRDefault="00575D18" w:rsidP="0057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524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 wp14:anchorId="5B2DBAA6" wp14:editId="045E5789">
                  <wp:extent cx="478155" cy="478155"/>
                  <wp:effectExtent l="0" t="0" r="0" b="0"/>
                  <wp:docPr id="4" name="Рисунок 4" descr="ОБЛАСТНАЯ АКЦИЯ «ВЫПУСКНИК - 2022»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БЛАСТНАЯ АКЦИЯ «ВЫПУСКНИК - 2022»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5D18" w:rsidRPr="00863524" w:rsidRDefault="00575D18" w:rsidP="0089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52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или согласие на обработку персональных данных по формам </w:t>
            </w:r>
            <w:r w:rsidR="0089769C" w:rsidRPr="008635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7"/>
                <w:lang w:eastAsia="ru-RU"/>
              </w:rPr>
              <w:t>(П</w:t>
            </w:r>
            <w:r w:rsidRPr="008635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7"/>
                <w:lang w:eastAsia="ru-RU"/>
              </w:rPr>
              <w:t>риложени</w:t>
            </w:r>
            <w:r w:rsidR="0089769C" w:rsidRPr="008635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7"/>
                <w:lang w:eastAsia="ru-RU"/>
              </w:rPr>
              <w:t>е</w:t>
            </w:r>
            <w:r w:rsidRPr="008635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7"/>
                <w:lang w:eastAsia="ru-RU"/>
              </w:rPr>
              <w:t xml:space="preserve"> №</w:t>
            </w:r>
            <w:r w:rsidR="0089769C" w:rsidRPr="008635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7"/>
                <w:lang w:eastAsia="ru-RU"/>
              </w:rPr>
              <w:t>4)</w:t>
            </w:r>
            <w:r w:rsidRPr="0086352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;</w:t>
            </w:r>
          </w:p>
        </w:tc>
      </w:tr>
    </w:tbl>
    <w:p w:rsidR="00575D18" w:rsidRPr="00863524" w:rsidRDefault="00575D18" w:rsidP="0089769C">
      <w:p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352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Рассмотрение документов получателей осуществляется на заседании в июне комиссией, созданной при Министерстве образования Кузбасса. О принятом комиссией решении получателя уведомляет ответственный специалист муниципального органа управления образованием.</w:t>
      </w:r>
    </w:p>
    <w:p w:rsidR="00575D18" w:rsidRPr="00863524" w:rsidRDefault="00575D18" w:rsidP="0089769C">
      <w:p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863524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Получателю может быть отказано в выплате пособия в случае представления неполного пакета документов.</w:t>
      </w:r>
    </w:p>
    <w:p w:rsidR="00575D18" w:rsidRPr="00863524" w:rsidRDefault="00575D18" w:rsidP="0089769C">
      <w:p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86352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Пособие выплачивается Министерством образования Кузбасса путем перечисления денежных средств на лицевые счета получателей пособия, открытые в кредитных организациях.</w:t>
      </w:r>
    </w:p>
    <w:p w:rsidR="00344571" w:rsidRPr="00863524" w:rsidRDefault="00863524" w:rsidP="00344571">
      <w:pPr>
        <w:shd w:val="clear" w:color="auto" w:fill="FFFFFF"/>
        <w:tabs>
          <w:tab w:val="left" w:pos="1276"/>
        </w:tabs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</w:pPr>
      <w:r w:rsidRPr="00863524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3250E575" wp14:editId="647F864E">
            <wp:simplePos x="0" y="0"/>
            <wp:positionH relativeFrom="column">
              <wp:posOffset>110416</wp:posOffset>
            </wp:positionH>
            <wp:positionV relativeFrom="paragraph">
              <wp:posOffset>38750</wp:posOffset>
            </wp:positionV>
            <wp:extent cx="478155" cy="478155"/>
            <wp:effectExtent l="0" t="0" r="0" b="0"/>
            <wp:wrapTight wrapText="bothSides">
              <wp:wrapPolygon edited="0">
                <wp:start x="861" y="0"/>
                <wp:lineTo x="861" y="20653"/>
                <wp:lineTo x="19793" y="20653"/>
                <wp:lineTo x="18932" y="3442"/>
                <wp:lineTo x="17211" y="0"/>
                <wp:lineTo x="861" y="0"/>
              </wp:wrapPolygon>
            </wp:wrapTight>
            <wp:docPr id="8" name="Рисунок 8" descr="ОБЛАСТНАЯ АКЦИЯ «ВЫПУСКНИК - 2022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ЛАСТНАЯ АКЦИЯ «ВЫПУСКНИК - 2022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6E4" w:rsidRPr="00863524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Список пакета документов по </w:t>
      </w:r>
      <w:r w:rsidR="00344571" w:rsidRPr="00863524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акции «Выпускник 2022»</w:t>
      </w:r>
      <w:r w:rsidR="00344571" w:rsidRPr="00863524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  <w:lang w:eastAsia="ru-RU"/>
        </w:rPr>
        <w:t xml:space="preserve"> </w:t>
      </w:r>
      <w:r w:rsidR="00344571" w:rsidRPr="00863524"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  <w:t>(Приложение №5)</w:t>
      </w:r>
    </w:p>
    <w:p w:rsidR="00863524" w:rsidRDefault="00863524" w:rsidP="0089769C">
      <w:pPr>
        <w:pStyle w:val="a3"/>
        <w:spacing w:after="0"/>
        <w:ind w:firstLine="567"/>
        <w:jc w:val="both"/>
        <w:rPr>
          <w:color w:val="000000" w:themeColor="text1"/>
          <w:szCs w:val="28"/>
        </w:rPr>
      </w:pPr>
    </w:p>
    <w:p w:rsidR="00D90065" w:rsidRDefault="0089769C" w:rsidP="00863524">
      <w:pPr>
        <w:pStyle w:val="a3"/>
        <w:spacing w:after="0"/>
        <w:ind w:firstLine="567"/>
        <w:jc w:val="both"/>
      </w:pPr>
      <w:r w:rsidRPr="00863524">
        <w:rPr>
          <w:color w:val="000000" w:themeColor="text1"/>
          <w:szCs w:val="28"/>
        </w:rPr>
        <w:t xml:space="preserve">По всем возникающим вопросам можно обратиться: </w:t>
      </w:r>
      <w:r w:rsidRPr="00863524">
        <w:rPr>
          <w:i/>
          <w:color w:val="000000" w:themeColor="text1"/>
          <w:szCs w:val="28"/>
        </w:rPr>
        <w:t>Рождественская Оксана Вячеславовна</w:t>
      </w:r>
      <w:r w:rsidRPr="00863524">
        <w:rPr>
          <w:color w:val="000000" w:themeColor="text1"/>
          <w:szCs w:val="28"/>
        </w:rPr>
        <w:t>, тел.: 46-05-13 (социальный педагог МБОУ «СОШ №72»)</w:t>
      </w:r>
      <w:bookmarkStart w:id="0" w:name="_GoBack"/>
      <w:bookmarkEnd w:id="0"/>
    </w:p>
    <w:sectPr w:rsidR="00D90065" w:rsidSect="008976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2325B"/>
    <w:multiLevelType w:val="hybridMultilevel"/>
    <w:tmpl w:val="27F6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9D"/>
    <w:rsid w:val="00267D63"/>
    <w:rsid w:val="00344571"/>
    <w:rsid w:val="0042159D"/>
    <w:rsid w:val="004B16E4"/>
    <w:rsid w:val="004F20D2"/>
    <w:rsid w:val="00575D18"/>
    <w:rsid w:val="005A1ED4"/>
    <w:rsid w:val="007B6B44"/>
    <w:rsid w:val="00863524"/>
    <w:rsid w:val="0089769C"/>
    <w:rsid w:val="00A3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3F26"/>
  <w15:chartTrackingRefBased/>
  <w15:docId w15:val="{6E1CD494-6B95-4C30-AA74-3DFB4380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D18"/>
    <w:rPr>
      <w:b/>
      <w:bCs/>
    </w:rPr>
  </w:style>
  <w:style w:type="character" w:styleId="a5">
    <w:name w:val="Emphasis"/>
    <w:basedOn w:val="a0"/>
    <w:uiPriority w:val="20"/>
    <w:qFormat/>
    <w:rsid w:val="00575D1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1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1ED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A1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bel.ru/edu/010137prilojenie_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bel.ru/edu/010137prilojenie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edubel.ru/edu/0101374200202204120006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bel.ru/edu/010137prilojenie_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2022-04-20T05:28:00Z</cp:lastPrinted>
  <dcterms:created xsi:type="dcterms:W3CDTF">2022-04-19T08:36:00Z</dcterms:created>
  <dcterms:modified xsi:type="dcterms:W3CDTF">2022-04-20T05:37:00Z</dcterms:modified>
</cp:coreProperties>
</file>